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9 -->
  <w:body>
    <w:p>
      <w:pPr>
        <w:spacing w:before="0" w:after="0"/>
        <w:jc w:val="center"/>
        <w:rPr>
          <w:sz w:val="28"/>
          <w:szCs w:val="28"/>
        </w:rPr>
      </w:pPr>
      <w:r>
        <w:rPr>
          <w:rFonts w:ascii="Calibri" w:eastAsia="Calibri" w:hAnsi="Calibri" w:cs="Calibri"/>
          <w:b/>
          <w:bCs/>
          <w:sz w:val="28"/>
          <w:szCs w:val="28"/>
        </w:rPr>
        <w:t>ABC SCHOOL</w:t>
      </w:r>
    </w:p>
    <w:p>
      <w:pPr>
        <w:spacing w:before="0" w:after="240"/>
        <w:jc w:val="center"/>
        <w:rPr>
          <w:sz w:val="28"/>
          <w:szCs w:val="28"/>
        </w:rPr>
      </w:pPr>
      <w:r>
        <w:rPr>
          <w:rFonts w:ascii="Calibri" w:eastAsia="Calibri" w:hAnsi="Calibri" w:cs="Calibri"/>
          <w:b/>
          <w:bCs/>
          <w:sz w:val="28"/>
          <w:szCs w:val="28"/>
        </w:rPr>
        <w:t>JOB DESCRIPTION</w:t>
      </w:r>
    </w:p>
    <w:tbl>
      <w:tblPr>
        <w:tblInd w:w="11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blGrid>
        <w:gridCol w:w="4607"/>
        <w:gridCol w:w="4607"/>
      </w:tblGrid>
      <w:tr>
        <w:tblPrEx>
          <w:tblInd w:w="116"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rPr>
          <w:trHeight w:val="350"/>
        </w:trPr>
        <w:tc>
          <w:tcPr>
            <w:tcW w:w="4788" w:type="dxa"/>
            <w:tcBorders>
              <w:bottom w:val="single" w:sz="6" w:space="0" w:color="000000"/>
              <w:right w:val="single" w:sz="6" w:space="0" w:color="000000"/>
            </w:tcBorders>
            <w:noWrap w:val="0"/>
            <w:tcMar>
              <w:top w:w="8" w:type="dxa"/>
              <w:left w:w="108" w:type="dxa"/>
              <w:bottom w:w="8" w:type="dxa"/>
              <w:right w:w="108" w:type="dxa"/>
            </w:tcMar>
            <w:vAlign w:val="center"/>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Title:</w:t>
            </w:r>
            <w:r>
              <w:rPr>
                <w:rFonts w:ascii="Calibri" w:eastAsia="Calibri" w:hAnsi="Calibri" w:cs="Calibri"/>
                <w:b/>
                <w:bCs/>
                <w:i w:val="0"/>
                <w:iCs w:val="0"/>
                <w:smallCaps w:val="0"/>
                <w:color w:val="000000"/>
                <w:sz w:val="20"/>
                <w:szCs w:val="20"/>
              </w:rPr>
              <w:t xml:space="preserve">  </w:t>
            </w:r>
          </w:p>
        </w:tc>
        <w:tc>
          <w:tcPr>
            <w:tcW w:w="4788" w:type="dxa"/>
            <w:tcBorders>
              <w:left w:val="single" w:sz="6" w:space="0" w:color="000000"/>
              <w:bottom w:val="single" w:sz="6" w:space="0" w:color="000000"/>
            </w:tcBorders>
            <w:noWrap w:val="0"/>
            <w:tcMar>
              <w:top w:w="8" w:type="dxa"/>
              <w:left w:w="108" w:type="dxa"/>
              <w:bottom w:w="8" w:type="dxa"/>
              <w:right w:w="108" w:type="dxa"/>
            </w:tcMar>
            <w:vAlign w:val="center"/>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Employment Status:</w:t>
            </w:r>
            <w:r>
              <w:rPr>
                <w:rFonts w:ascii="Calibri" w:eastAsia="Calibri" w:hAnsi="Calibri" w:cs="Calibri"/>
                <w:b/>
                <w:bCs/>
                <w:i w:val="0"/>
                <w:iCs w:val="0"/>
                <w:smallCaps w:val="0"/>
                <w:color w:val="000000"/>
                <w:sz w:val="20"/>
                <w:szCs w:val="20"/>
              </w:rPr>
              <w:t xml:space="preserve">  </w:t>
            </w:r>
          </w:p>
        </w:tc>
      </w:tr>
      <w:tr>
        <w:tblPrEx>
          <w:tblInd w:w="116" w:type="dxa"/>
          <w:tblCellMar>
            <w:top w:w="0" w:type="dxa"/>
            <w:left w:w="0" w:type="dxa"/>
            <w:bottom w:w="0" w:type="dxa"/>
            <w:right w:w="0" w:type="dxa"/>
          </w:tblCellMar>
        </w:tblPrEx>
        <w:trPr>
          <w:trHeight w:val="350"/>
        </w:trPr>
        <w:tc>
          <w:tcPr>
            <w:tcW w:w="4788" w:type="dxa"/>
            <w:tcBorders>
              <w:top w:val="single" w:sz="6" w:space="0" w:color="000000"/>
              <w:right w:val="single" w:sz="6" w:space="0" w:color="000000"/>
            </w:tcBorders>
            <w:noWrap w:val="0"/>
            <w:tcMar>
              <w:top w:w="8" w:type="dxa"/>
              <w:left w:w="108" w:type="dxa"/>
              <w:bottom w:w="8" w:type="dxa"/>
              <w:right w:w="108" w:type="dxa"/>
            </w:tcMar>
            <w:vAlign w:val="center"/>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Department:</w:t>
            </w:r>
            <w:r>
              <w:rPr>
                <w:rFonts w:ascii="Calibri" w:eastAsia="Calibri" w:hAnsi="Calibri" w:cs="Calibri"/>
                <w:b/>
                <w:bCs/>
                <w:i w:val="0"/>
                <w:iCs w:val="0"/>
                <w:smallCaps w:val="0"/>
                <w:color w:val="000000"/>
                <w:sz w:val="20"/>
                <w:szCs w:val="20"/>
              </w:rPr>
              <w:t xml:space="preserve">  </w:t>
            </w:r>
          </w:p>
        </w:tc>
        <w:tc>
          <w:tcPr>
            <w:tcW w:w="4788" w:type="dxa"/>
            <w:tcBorders>
              <w:top w:val="single" w:sz="6" w:space="0" w:color="000000"/>
              <w:left w:val="single" w:sz="6" w:space="0" w:color="000000"/>
            </w:tcBorders>
            <w:noWrap w:val="0"/>
            <w:tcMar>
              <w:top w:w="8" w:type="dxa"/>
              <w:left w:w="108" w:type="dxa"/>
              <w:bottom w:w="8" w:type="dxa"/>
              <w:right w:w="108" w:type="dxa"/>
            </w:tcMar>
            <w:vAlign w:val="center"/>
            <w:hideMark/>
          </w:tcPr>
          <w:p>
            <w:pPr>
              <w:spacing w:before="0" w:after="0"/>
              <w:rPr>
                <w:b w:val="0"/>
                <w:bCs w:val="0"/>
                <w:i w:val="0"/>
                <w:iCs w:val="0"/>
                <w:smallCaps w:val="0"/>
                <w:color w:val="000000"/>
                <w:sz w:val="20"/>
                <w:szCs w:val="20"/>
              </w:rPr>
            </w:pPr>
            <w:r>
              <w:rPr>
                <w:rFonts w:ascii="Calibri" w:eastAsia="Calibri" w:hAnsi="Calibri" w:cs="Calibri"/>
                <w:b/>
                <w:bCs/>
                <w:i w:val="0"/>
                <w:iCs w:val="0"/>
                <w:smallCaps w:val="0"/>
                <w:color w:val="000000"/>
                <w:sz w:val="20"/>
                <w:szCs w:val="20"/>
              </w:rPr>
              <w:t>FLSA Status:</w:t>
            </w:r>
            <w:r>
              <w:rPr>
                <w:rFonts w:ascii="Calibri" w:eastAsia="Calibri" w:hAnsi="Calibri" w:cs="Calibri"/>
                <w:b/>
                <w:bCs/>
                <w:i w:val="0"/>
                <w:iCs w:val="0"/>
                <w:smallCaps w:val="0"/>
                <w:color w:val="000000"/>
                <w:sz w:val="20"/>
                <w:szCs w:val="20"/>
              </w:rPr>
              <w:t xml:space="preserve">  </w:t>
            </w:r>
          </w:p>
        </w:tc>
      </w:tr>
    </w:tbl>
    <w:p>
      <w:pPr>
        <w:spacing w:before="240" w:after="120"/>
        <w:rPr>
          <w:sz w:val="22"/>
          <w:szCs w:val="22"/>
        </w:rPr>
      </w:pPr>
      <w:r>
        <w:rPr>
          <w:rFonts w:ascii="Calibri" w:eastAsia="Calibri" w:hAnsi="Calibri" w:cs="Calibri"/>
          <w:b/>
          <w:bCs/>
          <w:sz w:val="22"/>
          <w:szCs w:val="22"/>
        </w:rPr>
        <w:t>SUMMARY / OBJECTIVE</w:t>
      </w:r>
    </w:p>
    <w:p>
      <w:pPr>
        <w:spacing w:before="0" w:after="120"/>
        <w:rPr>
          <w:sz w:val="22"/>
          <w:szCs w:val="22"/>
        </w:rPr>
      </w:pPr>
    </w:p>
    <w:p>
      <w:pPr>
        <w:spacing w:before="240" w:after="120"/>
        <w:rPr>
          <w:sz w:val="22"/>
          <w:szCs w:val="22"/>
        </w:rPr>
      </w:pPr>
      <w:r>
        <w:rPr>
          <w:rFonts w:ascii="Calibri" w:eastAsia="Calibri" w:hAnsi="Calibri" w:cs="Calibri"/>
          <w:b/>
          <w:bCs/>
          <w:sz w:val="22"/>
          <w:szCs w:val="22"/>
        </w:rPr>
        <w:t>ESSENTIAL FUNCTIONS AND PRIMARY RESPONSIBILITIES</w:t>
      </w:r>
      <w:r>
        <w:rPr>
          <w:rFonts w:ascii="Calibri" w:eastAsia="Calibri" w:hAnsi="Calibri" w:cs="Calibri"/>
          <w:sz w:val="22"/>
          <w:szCs w:val="22"/>
        </w:rPr>
        <w:t xml:space="preserve"> – Reasonable accommodations may be made to enable individuals with disabilities to perform the essential functions.</w:t>
      </w:r>
    </w:p>
    <w:p>
      <w:pPr>
        <w:numPr>
          <w:ilvl w:val="0"/>
          <w:numId w:val="1"/>
        </w:numPr>
        <w:pBdr>
          <w:left w:val="none" w:sz="0" w:space="4" w:color="auto"/>
        </w:pBdr>
        <w:spacing w:before="0" w:after="100"/>
        <w:ind w:left="360" w:right="0" w:hanging="358"/>
        <w:jc w:val="left"/>
        <w:rPr>
          <w:rFonts w:ascii="Calibri" w:eastAsia="Calibri" w:hAnsi="Calibri" w:cs="Calibri"/>
          <w:sz w:val="22"/>
          <w:szCs w:val="22"/>
        </w:rPr>
      </w:pPr>
      <w:r>
        <w:rPr>
          <w:rFonts w:ascii="Calibri" w:eastAsia="Calibri" w:hAnsi="Calibri" w:cs="Calibri"/>
          <w:sz w:val="22"/>
          <w:szCs w:val="22"/>
        </w:rPr>
        <w:t>.</w:t>
      </w:r>
    </w:p>
    <w:p>
      <w:pPr>
        <w:keepNext/>
        <w:spacing w:before="240" w:after="100"/>
        <w:rPr>
          <w:sz w:val="22"/>
          <w:szCs w:val="22"/>
        </w:rPr>
      </w:pPr>
      <w:r>
        <w:rPr>
          <w:rFonts w:ascii="Calibri" w:eastAsia="Calibri" w:hAnsi="Calibri" w:cs="Calibri"/>
          <w:b/>
          <w:bCs/>
          <w:sz w:val="22"/>
          <w:szCs w:val="22"/>
        </w:rPr>
        <w:t>SECONDARY RESPONSIBILITIES</w:t>
      </w:r>
    </w:p>
    <w:p>
      <w:pPr>
        <w:spacing w:before="0" w:after="120"/>
        <w:rPr>
          <w:sz w:val="22"/>
          <w:szCs w:val="22"/>
        </w:rPr>
      </w:pPr>
      <w:r>
        <w:rPr>
          <w:rFonts w:ascii="Calibri" w:eastAsia="Calibri" w:hAnsi="Calibri" w:cs="Calibri"/>
          <w:sz w:val="22"/>
          <w:szCs w:val="22"/>
        </w:rPr>
        <w:t>Perform miscellaneous projects and complete various tasks as requested by management.</w:t>
      </w:r>
    </w:p>
    <w:p>
      <w:pPr>
        <w:spacing w:before="240" w:after="120"/>
        <w:rPr>
          <w:sz w:val="22"/>
          <w:szCs w:val="22"/>
        </w:rPr>
      </w:pPr>
      <w:r>
        <w:rPr>
          <w:rFonts w:ascii="Calibri" w:eastAsia="Calibri" w:hAnsi="Calibri" w:cs="Calibri"/>
          <w:b/>
          <w:bCs/>
          <w:sz w:val="22"/>
          <w:szCs w:val="22"/>
        </w:rPr>
        <w:t>JOB SPECIFICATIONS</w:t>
      </w:r>
    </w:p>
    <w:p>
      <w:pPr>
        <w:spacing w:before="200" w:after="120"/>
        <w:rPr>
          <w:sz w:val="22"/>
          <w:szCs w:val="22"/>
        </w:rPr>
      </w:pPr>
      <w:r>
        <w:rPr>
          <w:rFonts w:ascii="Calibri" w:eastAsia="Calibri" w:hAnsi="Calibri" w:cs="Calibri"/>
          <w:b/>
          <w:bCs/>
          <w:sz w:val="22"/>
          <w:szCs w:val="22"/>
        </w:rPr>
        <w:t>Education, Experience and Credentials</w:t>
      </w:r>
    </w:p>
    <w:p>
      <w:pPr>
        <w:numPr>
          <w:ilvl w:val="0"/>
          <w:numId w:val="2"/>
        </w:numPr>
        <w:pBdr>
          <w:left w:val="none" w:sz="0" w:space="9" w:color="auto"/>
        </w:pBdr>
        <w:spacing w:before="0" w:after="120"/>
        <w:ind w:left="360" w:right="0" w:hanging="454"/>
        <w:jc w:val="left"/>
        <w:rPr>
          <w:rFonts w:ascii="Times New Roman" w:eastAsia="Times New Roman" w:hAnsi="Times New Roman" w:cs="Times New Roman"/>
          <w:sz w:val="22"/>
          <w:szCs w:val="22"/>
        </w:rPr>
      </w:pPr>
      <w:r>
        <w:rPr>
          <w:rFonts w:ascii="Calibri" w:eastAsia="Calibri" w:hAnsi="Calibri" w:cs="Calibri"/>
          <w:sz w:val="22"/>
          <w:szCs w:val="22"/>
        </w:rPr>
        <w:t>.</w:t>
      </w:r>
    </w:p>
    <w:p>
      <w:pPr>
        <w:numPr>
          <w:ilvl w:val="0"/>
          <w:numId w:val="2"/>
        </w:numPr>
        <w:pBdr>
          <w:left w:val="none" w:sz="0" w:space="9" w:color="auto"/>
        </w:pBdr>
        <w:spacing w:after="120"/>
        <w:ind w:left="360" w:right="0" w:hanging="454"/>
        <w:jc w:val="left"/>
        <w:rPr>
          <w:rFonts w:ascii="Times New Roman" w:eastAsia="Times New Roman" w:hAnsi="Times New Roman" w:cs="Times New Roman"/>
          <w:sz w:val="22"/>
          <w:szCs w:val="22"/>
        </w:rPr>
      </w:pPr>
      <w:r>
        <w:rPr>
          <w:rFonts w:ascii="Calibri" w:eastAsia="Calibri" w:hAnsi="Calibri" w:cs="Calibri"/>
          <w:sz w:val="22"/>
          <w:szCs w:val="22"/>
        </w:rPr>
        <w:t>.</w:t>
      </w:r>
    </w:p>
    <w:p>
      <w:pPr>
        <w:spacing w:before="200" w:after="120"/>
        <w:rPr>
          <w:sz w:val="22"/>
          <w:szCs w:val="22"/>
        </w:rPr>
      </w:pPr>
      <w:r>
        <w:rPr>
          <w:rFonts w:ascii="Calibri" w:eastAsia="Calibri" w:hAnsi="Calibri" w:cs="Calibri"/>
          <w:b/>
          <w:bCs/>
          <w:sz w:val="22"/>
          <w:szCs w:val="22"/>
        </w:rPr>
        <w:t>Knowledge, Skills and Abilities</w:t>
      </w:r>
    </w:p>
    <w:p>
      <w:pPr>
        <w:numPr>
          <w:ilvl w:val="0"/>
          <w:numId w:val="3"/>
        </w:numPr>
        <w:pBdr>
          <w:left w:val="none" w:sz="0" w:space="9" w:color="auto"/>
        </w:pBdr>
        <w:spacing w:before="0" w:after="120"/>
        <w:ind w:left="360" w:right="0" w:hanging="454"/>
        <w:jc w:val="left"/>
        <w:rPr>
          <w:rFonts w:ascii="Times New Roman" w:eastAsia="Times New Roman" w:hAnsi="Times New Roman" w:cs="Times New Roman"/>
          <w:sz w:val="22"/>
          <w:szCs w:val="22"/>
        </w:rPr>
      </w:pPr>
      <w:r>
        <w:rPr>
          <w:rFonts w:ascii="Calibri" w:eastAsia="Calibri" w:hAnsi="Calibri" w:cs="Calibri"/>
          <w:sz w:val="22"/>
          <w:szCs w:val="22"/>
        </w:rPr>
        <w:t>.</w:t>
      </w:r>
    </w:p>
    <w:p>
      <w:pPr>
        <w:spacing w:before="240" w:after="120"/>
        <w:rPr>
          <w:sz w:val="22"/>
          <w:szCs w:val="22"/>
        </w:rPr>
      </w:pPr>
      <w:r>
        <w:rPr>
          <w:rFonts w:ascii="Calibri" w:eastAsia="Calibri" w:hAnsi="Calibri" w:cs="Calibri"/>
          <w:b/>
          <w:bCs/>
          <w:sz w:val="22"/>
          <w:szCs w:val="22"/>
        </w:rPr>
        <w:t>PHYSICAL REQUIREMENTS NECESSARY TO PERFORM THIS JOB</w:t>
      </w:r>
    </w:p>
    <w:p>
      <w:pPr>
        <w:spacing w:before="0" w:after="120"/>
        <w:rPr>
          <w:sz w:val="22"/>
          <w:szCs w:val="22"/>
        </w:rPr>
      </w:pPr>
      <w:r>
        <w:rPr>
          <w:rFonts w:ascii="Calibri" w:eastAsia="Calibri" w:hAnsi="Calibri" w:cs="Calibri"/>
          <w:sz w:val="22"/>
          <w:szCs w:val="22"/>
        </w:rPr>
        <w:t>Incumbent must be able to:</w:t>
      </w:r>
    </w:p>
    <w:p>
      <w:pPr>
        <w:numPr>
          <w:ilvl w:val="0"/>
          <w:numId w:val="4"/>
        </w:numPr>
        <w:pBdr>
          <w:left w:val="none" w:sz="0" w:space="9" w:color="auto"/>
        </w:pBdr>
        <w:spacing w:before="0" w:after="120"/>
        <w:ind w:left="360" w:right="0" w:hanging="454"/>
        <w:jc w:val="left"/>
        <w:rPr>
          <w:rFonts w:ascii="Times New Roman" w:eastAsia="Times New Roman" w:hAnsi="Times New Roman" w:cs="Times New Roman"/>
          <w:sz w:val="22"/>
          <w:szCs w:val="22"/>
        </w:rPr>
      </w:pPr>
      <w:r>
        <w:rPr>
          <w:rFonts w:ascii="Calibri" w:eastAsia="Calibri" w:hAnsi="Calibri" w:cs="Calibri"/>
          <w:sz w:val="22"/>
          <w:szCs w:val="22"/>
        </w:rPr>
        <w:t>.</w:t>
      </w:r>
    </w:p>
    <w:p>
      <w:pPr>
        <w:spacing w:before="240" w:after="120"/>
        <w:rPr>
          <w:sz w:val="22"/>
          <w:szCs w:val="22"/>
        </w:rPr>
      </w:pPr>
      <w:r>
        <w:rPr>
          <w:rFonts w:ascii="Calibri" w:eastAsia="Calibri" w:hAnsi="Calibri" w:cs="Calibri"/>
          <w:b/>
          <w:bCs/>
          <w:sz w:val="22"/>
          <w:szCs w:val="22"/>
        </w:rPr>
        <w:t>TOOLS AND EQUIPMENT USED</w:t>
      </w:r>
    </w:p>
    <w:p>
      <w:pPr>
        <w:spacing w:before="0" w:after="120"/>
        <w:rPr>
          <w:sz w:val="22"/>
          <w:szCs w:val="22"/>
        </w:rPr>
      </w:pPr>
      <w:r>
        <w:rPr>
          <w:rFonts w:ascii="Calibri" w:eastAsia="Calibri" w:hAnsi="Calibri" w:cs="Calibri"/>
          <w:sz w:val="22"/>
          <w:szCs w:val="22"/>
        </w:rPr>
        <w:t>.</w:t>
      </w:r>
    </w:p>
    <w:p>
      <w:pPr>
        <w:spacing w:before="240" w:after="120"/>
        <w:rPr>
          <w:sz w:val="22"/>
          <w:szCs w:val="22"/>
        </w:rPr>
      </w:pPr>
      <w:r>
        <w:rPr>
          <w:rFonts w:ascii="Calibri" w:eastAsia="Calibri" w:hAnsi="Calibri" w:cs="Calibri"/>
          <w:b/>
          <w:bCs/>
          <w:sz w:val="22"/>
          <w:szCs w:val="22"/>
        </w:rPr>
        <w:t>WORK ENVIRONMENT</w:t>
      </w:r>
    </w:p>
    <w:p>
      <w:pPr>
        <w:spacing w:before="0" w:after="120"/>
        <w:rPr>
          <w:sz w:val="22"/>
          <w:szCs w:val="22"/>
        </w:rPr>
      </w:pPr>
      <w:r>
        <w:rPr>
          <w:rFonts w:ascii="Calibri" w:eastAsia="Calibri" w:hAnsi="Calibri" w:cs="Calibri"/>
          <w:sz w:val="22"/>
          <w:szCs w:val="22"/>
        </w:rPr>
        <w:t>.</w:t>
      </w:r>
    </w:p>
    <w:p>
      <w:pPr>
        <w:spacing w:before="240" w:after="120"/>
        <w:rPr>
          <w:sz w:val="22"/>
          <w:szCs w:val="22"/>
        </w:rPr>
      </w:pPr>
      <w:r>
        <w:rPr>
          <w:rFonts w:ascii="Calibri" w:eastAsia="Calibri" w:hAnsi="Calibri" w:cs="Calibri"/>
          <w:b/>
          <w:bCs/>
          <w:sz w:val="22"/>
          <w:szCs w:val="22"/>
        </w:rPr>
        <w:t>AAP / EEO STATEMENT</w:t>
      </w:r>
    </w:p>
    <w:p>
      <w:pPr>
        <w:spacing w:before="0" w:after="120"/>
        <w:rPr>
          <w:sz w:val="22"/>
          <w:szCs w:val="22"/>
        </w:rPr>
      </w:pPr>
      <w:r>
        <w:rPr>
          <w:rFonts w:ascii="Calibri" w:eastAsia="Calibri" w:hAnsi="Calibri" w:cs="Calibri"/>
          <w:sz w:val="22"/>
          <w:szCs w:val="22"/>
        </w:rPr>
        <w:t>ABC Company is fully committed to equal employment opportunities (EEO).</w:t>
      </w:r>
      <w:r>
        <w:rPr>
          <w:rFonts w:ascii="Calibri" w:eastAsia="Calibri" w:hAnsi="Calibri" w:cs="Calibri"/>
          <w:sz w:val="22"/>
          <w:szCs w:val="22"/>
        </w:rPr>
        <w:t xml:space="preserve">  </w:t>
      </w:r>
      <w:r>
        <w:rPr>
          <w:rFonts w:ascii="Calibri" w:eastAsia="Calibri" w:hAnsi="Calibri" w:cs="Calibri"/>
          <w:sz w:val="22"/>
          <w:szCs w:val="22"/>
        </w:rPr>
        <w:t>All employment decisions will be made without regard to race, color, age, religion, sex, pregnancy, marital status, familial status, disability, national origin, sexual orientation, veteran status, status with regard to public assistance or activity in a local human rights commission.</w:t>
      </w:r>
      <w:r>
        <w:rPr>
          <w:rFonts w:ascii="Calibri" w:eastAsia="Calibri" w:hAnsi="Calibri" w:cs="Calibri"/>
          <w:sz w:val="22"/>
          <w:szCs w:val="22"/>
        </w:rPr>
        <w:t xml:space="preserve">  </w:t>
      </w:r>
      <w:r>
        <w:rPr>
          <w:rFonts w:ascii="Calibri" w:eastAsia="Calibri" w:hAnsi="Calibri" w:cs="Calibri"/>
          <w:sz w:val="22"/>
          <w:szCs w:val="22"/>
        </w:rPr>
        <w:t>In addition, we comply with all applicable state and local laws governing nondiscrimination in employment in every location in which we maintain facilities.</w:t>
      </w:r>
    </w:p>
    <w:p>
      <w:pPr>
        <w:spacing w:before="0" w:after="120"/>
        <w:rPr>
          <w:sz w:val="22"/>
          <w:szCs w:val="22"/>
        </w:rPr>
      </w:pPr>
      <w:r>
        <w:rPr>
          <w:rFonts w:ascii="Calibri" w:eastAsia="Calibri" w:hAnsi="Calibri" w:cs="Calibri"/>
          <w:sz w:val="22"/>
          <w:szCs w:val="22"/>
        </w:rPr>
        <w:t>Decisions concerning employment are based strictly on an individual's qualifications and ability to perform the job under consideration, the comparative qualifications and abilities of the other applicants or employees, and the individual's past performance within the organization.</w:t>
      </w:r>
      <w:r>
        <w:rPr>
          <w:rFonts w:ascii="Calibri" w:eastAsia="Calibri" w:hAnsi="Calibri" w:cs="Calibri"/>
          <w:sz w:val="22"/>
          <w:szCs w:val="22"/>
        </w:rPr>
        <w:t xml:space="preserve">  </w:t>
      </w:r>
      <w:r>
        <w:rPr>
          <w:rFonts w:ascii="Calibri" w:eastAsia="Calibri" w:hAnsi="Calibri" w:cs="Calibri"/>
          <w:sz w:val="22"/>
          <w:szCs w:val="22"/>
        </w:rPr>
        <w:t>Employment decisions include, but are not limited to:</w:t>
      </w:r>
      <w:r>
        <w:rPr>
          <w:rFonts w:ascii="Calibri" w:eastAsia="Calibri" w:hAnsi="Calibri" w:cs="Calibri"/>
          <w:sz w:val="22"/>
          <w:szCs w:val="22"/>
        </w:rPr>
        <w:t xml:space="preserve">  </w:t>
      </w:r>
      <w:r>
        <w:rPr>
          <w:rFonts w:ascii="Calibri" w:eastAsia="Calibri" w:hAnsi="Calibri" w:cs="Calibri"/>
          <w:sz w:val="22"/>
          <w:szCs w:val="22"/>
        </w:rPr>
        <w:t>recruitment, hiring, promotions, salary or other compensation, benefits, transfers, corrective actions, layoffs, termination and training.</w:t>
      </w:r>
    </w:p>
    <w:p>
      <w:pPr>
        <w:spacing w:before="0" w:after="120"/>
        <w:rPr>
          <w:sz w:val="22"/>
          <w:szCs w:val="22"/>
        </w:rPr>
      </w:pPr>
      <w:r>
        <w:rPr>
          <w:rFonts w:ascii="Calibri" w:eastAsia="Calibri" w:hAnsi="Calibri" w:cs="Calibri"/>
          <w:sz w:val="22"/>
          <w:szCs w:val="22"/>
        </w:rPr>
        <w:t>If you believe that an employment decision has been made that does not conform to management's commitment to equal opportunity, the matter should be brought promptly to the attention of Human Resources.</w:t>
      </w:r>
      <w:r>
        <w:rPr>
          <w:rFonts w:ascii="Calibri" w:eastAsia="Calibri" w:hAnsi="Calibri" w:cs="Calibri"/>
          <w:sz w:val="22"/>
          <w:szCs w:val="22"/>
        </w:rPr>
        <w:t xml:space="preserve">  </w:t>
      </w:r>
      <w:r>
        <w:rPr>
          <w:rFonts w:ascii="Calibri" w:eastAsia="Calibri" w:hAnsi="Calibri" w:cs="Calibri"/>
          <w:sz w:val="22"/>
          <w:szCs w:val="22"/>
        </w:rPr>
        <w:t>Your complaint will be thoroughly investigated.</w:t>
      </w:r>
      <w:r>
        <w:rPr>
          <w:rFonts w:ascii="Calibri" w:eastAsia="Calibri" w:hAnsi="Calibri" w:cs="Calibri"/>
          <w:sz w:val="22"/>
          <w:szCs w:val="22"/>
        </w:rPr>
        <w:t xml:space="preserve">  </w:t>
      </w:r>
      <w:r>
        <w:rPr>
          <w:rFonts w:ascii="Calibri" w:eastAsia="Calibri" w:hAnsi="Calibri" w:cs="Calibri"/>
          <w:sz w:val="22"/>
          <w:szCs w:val="22"/>
        </w:rPr>
        <w:t>There will be no retaliation against any employee who files a complaint in good faith, even if the result of the investigation produces insufficient evidence to support the complaint.</w:t>
      </w:r>
      <w:r>
        <w:rPr>
          <w:rFonts w:ascii="Calibri" w:eastAsia="Calibri" w:hAnsi="Calibri" w:cs="Calibri"/>
          <w:sz w:val="22"/>
          <w:szCs w:val="22"/>
        </w:rPr>
        <w:t xml:space="preserve">  </w:t>
      </w:r>
      <w:r>
        <w:rPr>
          <w:rFonts w:ascii="Calibri" w:eastAsia="Calibri" w:hAnsi="Calibri" w:cs="Calibri"/>
          <w:sz w:val="22"/>
          <w:szCs w:val="22"/>
        </w:rPr>
        <w:t>Please see the ABC Company Workplace Harassment Policy for additional information.</w:t>
      </w:r>
    </w:p>
    <w:p>
      <w:pPr>
        <w:spacing w:before="0" w:after="120"/>
        <w:rPr>
          <w:sz w:val="22"/>
          <w:szCs w:val="22"/>
        </w:rPr>
      </w:pPr>
    </w:p>
    <w:p>
      <w:pPr>
        <w:spacing w:before="0" w:after="120"/>
        <w:rPr>
          <w:sz w:val="22"/>
          <w:szCs w:val="22"/>
        </w:rPr>
      </w:pPr>
      <w:r>
        <w:rPr>
          <w:rFonts w:ascii="Calibri" w:eastAsia="Calibri" w:hAnsi="Calibri" w:cs="Calibri"/>
          <w:i/>
          <w:iCs/>
          <w:sz w:val="22"/>
          <w:szCs w:val="22"/>
        </w:rPr>
        <w:t>I acknowledge that I have read, underst</w:t>
      </w:r>
      <w:r>
        <w:rPr>
          <w:rFonts w:ascii="Calibri" w:eastAsia="Calibri" w:hAnsi="Calibri" w:cs="Calibri"/>
          <w:i/>
          <w:iCs/>
          <w:sz w:val="22"/>
          <w:szCs w:val="22"/>
        </w:rPr>
        <w:t>and and agree with the contents of this position description.</w:t>
      </w:r>
      <w:r>
        <w:rPr>
          <w:rFonts w:ascii="Calibri" w:eastAsia="Calibri" w:hAnsi="Calibri" w:cs="Calibri"/>
          <w:i/>
          <w:iCs/>
          <w:sz w:val="22"/>
          <w:szCs w:val="22"/>
        </w:rPr>
        <w:t xml:space="preserve">  </w:t>
      </w:r>
      <w:r>
        <w:rPr>
          <w:rFonts w:ascii="Calibri" w:eastAsia="Calibri" w:hAnsi="Calibri" w:cs="Calibri"/>
          <w:i/>
          <w:iCs/>
          <w:sz w:val="22"/>
          <w:szCs w:val="22"/>
        </w:rPr>
        <w:t>I agree to use my best efforts to fulfill all expectations of the position.</w:t>
      </w:r>
      <w:r>
        <w:rPr>
          <w:rFonts w:ascii="Calibri" w:eastAsia="Calibri" w:hAnsi="Calibri" w:cs="Calibri"/>
          <w:i/>
          <w:iCs/>
          <w:sz w:val="22"/>
          <w:szCs w:val="22"/>
        </w:rPr>
        <w:t xml:space="preserve">  </w:t>
      </w:r>
      <w:r>
        <w:rPr>
          <w:rFonts w:ascii="Calibri" w:eastAsia="Calibri" w:hAnsi="Calibri" w:cs="Calibri"/>
          <w:i/>
          <w:iCs/>
          <w:sz w:val="22"/>
          <w:szCs w:val="22"/>
        </w:rPr>
        <w:t xml:space="preserve">I also acknowledge that I am an </w:t>
      </w:r>
      <w:r>
        <w:rPr>
          <w:rFonts w:ascii="Calibri" w:eastAsia="Calibri" w:hAnsi="Calibri" w:cs="Calibri"/>
          <w:i/>
          <w:iCs/>
          <w:sz w:val="22"/>
          <w:szCs w:val="22"/>
        </w:rPr>
        <w:br/>
      </w:r>
      <w:r>
        <w:rPr>
          <w:rFonts w:ascii="Calibri" w:eastAsia="Calibri" w:hAnsi="Calibri" w:cs="Calibri"/>
          <w:i/>
          <w:iCs/>
          <w:sz w:val="22"/>
          <w:szCs w:val="22"/>
        </w:rPr>
        <w:t>at-will employee.</w:t>
      </w:r>
    </w:p>
    <w:p>
      <w:pPr>
        <w:spacing w:before="0" w:after="120"/>
        <w:rPr>
          <w:sz w:val="22"/>
          <w:szCs w:val="22"/>
        </w:rPr>
      </w:pPr>
      <w:r>
        <w:rPr>
          <w:rFonts w:ascii="Calibri" w:eastAsia="Calibri" w:hAnsi="Calibri" w:cs="Calibri"/>
          <w:i/>
          <w:iCs/>
          <w:sz w:val="22"/>
          <w:szCs w:val="22"/>
        </w:rPr>
        <w:t>This job description does not necessarily list all the functions or accountabilities of the job.</w:t>
      </w:r>
      <w:r>
        <w:rPr>
          <w:rFonts w:ascii="Calibri" w:eastAsia="Calibri" w:hAnsi="Calibri" w:cs="Calibri"/>
          <w:i/>
          <w:iCs/>
          <w:sz w:val="22"/>
          <w:szCs w:val="22"/>
        </w:rPr>
        <w:t xml:space="preserve">  </w:t>
      </w:r>
      <w:r>
        <w:rPr>
          <w:rFonts w:ascii="Calibri" w:eastAsia="Calibri" w:hAnsi="Calibri" w:cs="Calibri"/>
          <w:i/>
          <w:iCs/>
          <w:sz w:val="22"/>
          <w:szCs w:val="22"/>
        </w:rPr>
        <w:t>Employees may be asked by management to perform additional duties and tasks.</w:t>
      </w:r>
      <w:r>
        <w:rPr>
          <w:rFonts w:ascii="Calibri" w:eastAsia="Calibri" w:hAnsi="Calibri" w:cs="Calibri"/>
          <w:i/>
          <w:iCs/>
          <w:sz w:val="22"/>
          <w:szCs w:val="22"/>
        </w:rPr>
        <w:t xml:space="preserve">  </w:t>
      </w:r>
      <w:r>
        <w:rPr>
          <w:rFonts w:ascii="Calibri" w:eastAsia="Calibri" w:hAnsi="Calibri" w:cs="Calibri"/>
          <w:i/>
          <w:iCs/>
          <w:sz w:val="22"/>
          <w:szCs w:val="22"/>
        </w:rPr>
        <w:t>Management reserves the right to revise and update job descriptions at any time.</w:t>
      </w:r>
    </w:p>
    <w:p>
      <w:pPr>
        <w:spacing w:before="0" w:after="120"/>
        <w:rPr>
          <w:sz w:val="22"/>
          <w:szCs w:val="22"/>
        </w:rPr>
      </w:pPr>
    </w:p>
    <w:p>
      <w:pPr>
        <w:tabs>
          <w:tab w:val="left" w:pos="5400"/>
          <w:tab w:val="left" w:pos="6120"/>
          <w:tab w:val="left" w:pos="9180"/>
        </w:tabs>
        <w:spacing w:before="0" w:after="120"/>
        <w:rPr>
          <w:rFonts w:ascii="Lucida Console" w:eastAsia="Lucida Console" w:hAnsi="Lucida Console" w:cs="Lucida Console"/>
          <w:sz w:val="20"/>
          <w:szCs w:val="20"/>
          <w:u w:val="single"/>
        </w:rPr>
      </w:pPr>
      <w:r>
        <w:rPr>
          <w:rFonts w:ascii="Lucida Console" w:eastAsia="Lucida Console" w:hAnsi="Lucida Console" w:cs="Lucida Console"/>
          <w:sz w:val="20"/>
          <w:szCs w:val="20"/>
          <w:u w:val="single"/>
        </w:rPr>
        <w:tab/>
      </w:r>
      <w:r>
        <w:rPr>
          <w:rFonts w:ascii="Lucida Console" w:eastAsia="Lucida Console" w:hAnsi="Lucida Console" w:cs="Lucida Console"/>
          <w:sz w:val="22"/>
          <w:szCs w:val="22"/>
          <w:u w:val="single"/>
        </w:rPr>
        <w:tab/>
      </w:r>
      <w:r>
        <w:rPr>
          <w:rFonts w:ascii="Lucida Console" w:eastAsia="Lucida Console" w:hAnsi="Lucida Console" w:cs="Lucida Console"/>
          <w:sz w:val="20"/>
          <w:szCs w:val="20"/>
          <w:u w:val="single"/>
        </w:rPr>
        <w:tab/>
      </w:r>
    </w:p>
    <w:p>
      <w:pPr>
        <w:tabs>
          <w:tab w:val="left" w:pos="5400"/>
          <w:tab w:val="left" w:pos="6120"/>
        </w:tabs>
        <w:spacing w:before="0" w:after="120"/>
        <w:rPr>
          <w:sz w:val="22"/>
          <w:szCs w:val="22"/>
        </w:rPr>
      </w:pPr>
      <w:r>
        <w:rPr>
          <w:rFonts w:ascii="Calibri" w:eastAsia="Calibri" w:hAnsi="Calibri" w:cs="Calibri"/>
          <w:sz w:val="22"/>
          <w:szCs w:val="22"/>
        </w:rPr>
        <w:t>Employee Signature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Date</w:t>
      </w:r>
    </w:p>
    <w:p>
      <w:pPr>
        <w:spacing w:before="0" w:after="120"/>
        <w:rPr>
          <w:sz w:val="22"/>
          <w:szCs w:val="22"/>
        </w:rPr>
      </w:pPr>
    </w:p>
    <w:p>
      <w:pPr>
        <w:tabs>
          <w:tab w:val="left" w:pos="5400"/>
          <w:tab w:val="left" w:pos="6120"/>
          <w:tab w:val="left" w:pos="9180"/>
        </w:tabs>
        <w:spacing w:before="0" w:after="120"/>
        <w:rPr>
          <w:rFonts w:ascii="Lucida Console" w:eastAsia="Lucida Console" w:hAnsi="Lucida Console" w:cs="Lucida Console"/>
          <w:sz w:val="20"/>
          <w:szCs w:val="20"/>
          <w:u w:val="single"/>
        </w:rPr>
      </w:pPr>
      <w:r>
        <w:rPr>
          <w:rFonts w:ascii="Lucida Console" w:eastAsia="Lucida Console" w:hAnsi="Lucida Console" w:cs="Lucida Console"/>
          <w:sz w:val="20"/>
          <w:szCs w:val="20"/>
          <w:u w:val="single"/>
        </w:rPr>
        <w:tab/>
      </w:r>
      <w:r>
        <w:rPr>
          <w:rFonts w:ascii="Lucida Console" w:eastAsia="Lucida Console" w:hAnsi="Lucida Console" w:cs="Lucida Console"/>
          <w:sz w:val="22"/>
          <w:szCs w:val="22"/>
          <w:u w:val="single"/>
        </w:rPr>
        <w:tab/>
      </w:r>
      <w:r>
        <w:rPr>
          <w:rFonts w:ascii="Lucida Console" w:eastAsia="Lucida Console" w:hAnsi="Lucida Console" w:cs="Lucida Console"/>
          <w:sz w:val="20"/>
          <w:szCs w:val="20"/>
          <w:u w:val="single"/>
        </w:rPr>
        <w:tab/>
      </w:r>
    </w:p>
    <w:p>
      <w:pPr>
        <w:tabs>
          <w:tab w:val="left" w:pos="5400"/>
          <w:tab w:val="left" w:pos="6120"/>
        </w:tabs>
        <w:spacing w:before="0" w:after="120"/>
        <w:rPr>
          <w:sz w:val="22"/>
          <w:szCs w:val="22"/>
        </w:rPr>
      </w:pPr>
      <w:r>
        <w:rPr>
          <w:rFonts w:ascii="Calibri" w:eastAsia="Calibri" w:hAnsi="Calibri" w:cs="Calibri"/>
          <w:sz w:val="22"/>
          <w:szCs w:val="22"/>
        </w:rPr>
        <w:t>Supervisor Signature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Date</w:t>
      </w:r>
    </w:p>
    <w:sectPr>
      <w:headerReference w:type="default" r:id="rId4"/>
      <w:footerReference w:type="default" r:id="rId5"/>
      <w:type w:val="nextPage"/>
      <w:pgSz w:w="12240" w:h="15840"/>
      <w:pgMar w:top="108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680"/>
        <w:tab w:val="right" w:pos="9360"/>
      </w:tabs>
      <w:spacing w:before="280" w:after="280"/>
      <w:rPr>
        <w:sz w:val="20"/>
        <w:szCs w:val="20"/>
      </w:rPr>
    </w:pPr>
    <w:r>
      <w:rPr>
        <w:rFonts w:ascii="Calibri" w:eastAsia="Calibri" w:hAnsi="Calibri" w:cs="Calibri"/>
        <w:sz w:val="20"/>
        <w:szCs w:val="20"/>
      </w:rPr>
      <w:t>ABC School</w:t>
    </w:r>
    <w:r>
      <w:rPr>
        <w:rFonts w:ascii="Calibri" w:eastAsia="Calibri" w:hAnsi="Calibri" w:cs="Calibri"/>
        <w:sz w:val="20"/>
        <w:szCs w:val="20"/>
      </w:rPr>
      <w:tab/>
    </w:r>
    <w:r>
      <w:rPr>
        <w:rFonts w:ascii="Calibri" w:eastAsia="Calibri" w:hAnsi="Calibri" w:cs="Calibri"/>
        <w:sz w:val="20"/>
        <w:szCs w:val="20"/>
      </w:rPr>
      <w:t>Job Description</w:t>
    </w:r>
    <w:r>
      <w:rPr>
        <w:rFonts w:ascii="Calibri" w:eastAsia="Calibri" w:hAnsi="Calibri" w:cs="Calibri"/>
        <w:sz w:val="20"/>
        <w:szCs w:val="20"/>
      </w:rPr>
      <w:tab/>
    </w:r>
    <w:r>
      <w:rPr>
        <w:rFonts w:ascii="Calibri" w:eastAsia="Calibri" w:hAnsi="Calibri" w:cs="Calibri"/>
        <w:sz w:val="20"/>
        <w:szCs w:val="20"/>
      </w:rPr>
      <w:t>Revision Date 9</w:t>
    </w:r>
    <w:r>
      <w:rPr>
        <w:rFonts w:ascii="Calibri" w:eastAsia="Calibri" w:hAnsi="Calibri" w:cs="Calibri"/>
        <w:sz w:val="20"/>
        <w:szCs w:val="20"/>
      </w:rPr>
      <w:t>/</w:t>
    </w:r>
    <w:r>
      <w:rPr>
        <w:rFonts w:ascii="Calibri" w:eastAsia="Calibri" w:hAnsi="Calibri" w:cs="Calibri"/>
        <w:sz w:val="20"/>
        <w:szCs w:val="20"/>
      </w:rPr>
      <w:t>20</w:t>
    </w:r>
    <w:r>
      <w:rPr>
        <w:rFonts w:ascii="Calibri" w:eastAsia="Calibri" w:hAnsi="Calibri" w:cs="Calibri"/>
        <w:sz w:val="20"/>
        <w:szCs w:val="20"/>
      </w:rPr>
      <w:t>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280" w:after="280"/>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hybridMultilevel"/>
    <w:tmpl w:val="0000000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